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中共青岛市委党校</w:t>
      </w:r>
      <w:r>
        <w:rPr>
          <w:rFonts w:hint="eastAsia"/>
          <w:b/>
          <w:sz w:val="32"/>
          <w:szCs w:val="32"/>
          <w:lang w:eastAsia="zh-CN"/>
        </w:rPr>
        <w:t>移动音响</w:t>
      </w:r>
      <w:r>
        <w:rPr>
          <w:rFonts w:hint="eastAsia"/>
          <w:b/>
          <w:sz w:val="32"/>
          <w:szCs w:val="32"/>
        </w:rPr>
        <w:t>项目报价单</w:t>
      </w:r>
    </w:p>
    <w:p>
      <w:pPr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(项目编号：DXHW-202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41030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01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；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预算金额：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20000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元)</w:t>
      </w:r>
    </w:p>
    <w:tbl>
      <w:tblPr>
        <w:tblStyle w:val="5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900"/>
        <w:gridCol w:w="4455"/>
        <w:gridCol w:w="870"/>
        <w:gridCol w:w="825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参考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型号</w:t>
            </w:r>
          </w:p>
        </w:tc>
        <w:tc>
          <w:tcPr>
            <w:tcW w:w="4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参数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88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DSP数字有源音箱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PS12A</w:t>
            </w:r>
          </w:p>
        </w:tc>
        <w:tc>
          <w:tcPr>
            <w:tcW w:w="445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频率响应(-10dB) 60Hz-18kHz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单元组成   1×12＂/2.5＂voice coil LF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1×1＂/1.4＂voice coil HF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额定功率   400W/8Ω ＋100W/8Ω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灵敏度   97dB 1watt/1 metre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声压级   120dB continuous,126 dB peak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额定阻抗   8 ohms nominal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指向性(-6dB)  90°×60°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分频点 1.8kHz passive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输入方式Balanced Differential line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包装尺寸  450mm×450mm×685mm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83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16路调音台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RA-16FX</w:t>
            </w:r>
          </w:p>
        </w:tc>
        <w:tc>
          <w:tcPr>
            <w:tcW w:w="4455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16个话筒输入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2编组输出+1立体输出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3AUX辅助输出+1立体声返回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每通道3+Mid SweeP段EQ控制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9段主控均衡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256／24-BIt DSP数字效果器内置USB录播系统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+48V幻象电源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每音量通道都有静音，音量，监听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100MM高精度对数式衰减推子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配有XLR平衡输出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每通道独立监听功能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670*440*120 mm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88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1拖2无线手持话筒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MD-575K</w:t>
            </w:r>
          </w:p>
        </w:tc>
        <w:tc>
          <w:tcPr>
            <w:tcW w:w="4455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1.真分集接收机,双通道独立选讯系统.信号更稳定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2.双通道独立AFS频率自动搜索功能,能迅速扫描所在工作环境中干忧最少的频率.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3.内置叠机6编组,可以快速实现同一场所同时叠机6套使用. 也可以作为手持与领夹切换功能使用. （手动切换频点可叠-10-12套）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 双通道多段位射频与音频工作状态 LED显示.精准的电子音量控制技术,话筒接收距离多档可调,并具有隐藏式锁键功能,防止误操作.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发射参数：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管身材质：全铝金属管体。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振荡模式：PLL相位锁定频率合成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载波频段：UHF640~690MHz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频带宽度：50MHz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频率调整：自动追锁接收机工作频道/手动调节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输出功率： H-15mW    L-10mW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谐波幅射：＜55dBc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最大偏移度：±48KHz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音头：动圈式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使用电池：（AA）电池两只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操作显示：LCD同时显示电池容量，频道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接收机参数：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振荡模式：PLL相位锁定频率合成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射频稳定度：±0.005%（-10~50℃）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载波频率：UHF640~690MHz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频率宽度：50MHz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信道：200CH（以250KHz步进）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灵敏度：在偏移度等于25KHz。输入–95dBm时，S/N＞80Db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最大偏移度：±48KHz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综合S/N比：＞102Db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综合T.H.D：＜0.5%@1KHz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频率响应：60Hz~15KHz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最大输出电压：0dbV@45KHz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输出插座：XLR平衡式及6.3不平衡式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静音控制模式：音码及杂讯双重静音控制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静音调整：-65dB~-100dB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电子SQ可调: 电子SQ可调（约30米~150米离距离可调）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电源供应：DC12~15V/1000mA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1拖2无线腰包话筒，耳麦加领夹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MD-575K</w:t>
            </w:r>
          </w:p>
        </w:tc>
        <w:tc>
          <w:tcPr>
            <w:tcW w:w="4455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1.真分集接收机,双通道独立选讯系统.信号更稳定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2.双通道独立AFS频率自动搜索功能,能迅速扫描所在工作环境中干忧最少的频率.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3.内置叠机6编组,可以快速实现同一场所同时叠机6套使用. 也可以作为手持与领夹切换功能使用. （手动切换频点可叠-10-12套）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 双通道多段位射频与音频工作状态 LED显示.精准的电子音量控制技术,话筒接收距离多档可调,并具有隐藏式锁键功能,防止误操作.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发射参数：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管身材质：全铝金属管体。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振荡模式：PLL相位锁定频率合成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载波频段：UHF640~690MHz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频带宽度：50MHz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频率调整：自动追锁接收机工作频道/手动调节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输出功率： H-15mW    L-10mW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谐波幅射：＜55dBc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最大偏移度：±48KHz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音头：动圈式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使用电池：（AA）电池两只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操作显示：LCD同时显示电池容量，频道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接收机参数：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振荡模式：PLL相位锁定频率合成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射频稳定度：±0.005%（-10~50℃）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载波频率：UHF640~690MHz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频率宽度：50MHz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信道：200CH（以250KHz步进）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灵敏度：在偏移度等于25KHz。输入–95dBm时，S/N＞80Db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最大偏移度：±48KHz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综合S/N比：＞102Db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综合T.H.D：＜0.5%@1KHz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频率响应：60Hz~15KHz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最大输出电压：0dbV@45KHz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输出插座：XLR平衡式及6.3不平衡式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静音控制模式：音码及杂讯双重静音控制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静音调整：-65dB~-100dB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电子SQ可调: 电子SQ可调（约30米~150米离距离可调）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电源供应：DC12~15V/1000mA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8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一拖二无线鹅颈麦克风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MR-660</w:t>
            </w:r>
          </w:p>
        </w:tc>
        <w:tc>
          <w:tcPr>
            <w:tcW w:w="4455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双通道UHF无线系统，每通道100个频率可选。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背光式LED显示屏指示了RF和AF信号强度，电池状态，分集通道指示（A/B），频率，频率组/频道等工作状态。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采用数字音码锁定技术，有效阻隔使用环境中的杂讯干扰。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采用最新红外线自动对频（IR）技术，设定和操作更简便。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2支话筒可互换使用，通用性强，全金属电镀管体，坚固，抗摔，耐磨。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8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8路电源管理器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PC-880</w:t>
            </w:r>
          </w:p>
        </w:tc>
        <w:tc>
          <w:tcPr>
            <w:tcW w:w="4455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1，额定输出电压：交流220V 、50Hz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2，可控制电源：8路带电压显示屏,每路动作延时时间：17毫秒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3，供电电源：VAC 50/60Hz  35A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4，每路输出带指示灯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5，可以级联使用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6，后面板带有开关接口可远距离连接电源时序器控制开关功能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7，单路额定输出电源：30A。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88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流动机柜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12U</w:t>
            </w:r>
          </w:p>
        </w:tc>
        <w:tc>
          <w:tcPr>
            <w:tcW w:w="4455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三开门流动设备柜，多层夹板，五金配件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8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航空箱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4U</w:t>
            </w:r>
          </w:p>
        </w:tc>
        <w:tc>
          <w:tcPr>
            <w:tcW w:w="4455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木质航空箱，多层夹板，五金配件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8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音箱支架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AMS001</w:t>
            </w:r>
          </w:p>
        </w:tc>
        <w:tc>
          <w:tcPr>
            <w:tcW w:w="4455" w:type="dxa"/>
            <w:noWrap w:val="0"/>
            <w:vAlign w:val="center"/>
          </w:tcPr>
          <w:p>
            <w:pPr>
              <w:tabs>
                <w:tab w:val="left" w:pos="723"/>
              </w:tabs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铁质三脚支架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8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线材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国标</w:t>
            </w:r>
          </w:p>
        </w:tc>
        <w:tc>
          <w:tcPr>
            <w:tcW w:w="4455" w:type="dxa"/>
            <w:noWrap w:val="0"/>
            <w:vAlign w:val="center"/>
          </w:tcPr>
          <w:p>
            <w:pPr>
              <w:tabs>
                <w:tab w:val="left" w:pos="723"/>
              </w:tabs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3*2.5电源线+信号光线,3*1.5电源线+信号光线，长音频线1条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866" w:type="dxa"/>
            <w:gridSpan w:val="6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备注：1.以上报价含税，开具合格的增值税专用发票或普通发票，一式肆份密封(密封袋需注明公司信息，联系人及电话)，报价文件材料需加盖公章；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2.以上报价含运输费、人工费、安装材料费、；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3.供货地点：中共青岛市委党校内；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4.供货时间：成交通知书下达后3日历天内完成供货；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5.保证移动音响质量合格，确保音响效果良好，不出现啸叫、串音等问题；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6.供货价须为优惠价；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7.报价人应具备《政府采购法》二十二条规定的条件；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8.以上名称和型号仅供参考，如提供其它品牌和型号，应保证质量不低于参考品牌；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9.安装调试经验收合格30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个工作日内支付全部价款。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>公司名称（盖章）：</w:t>
      </w:r>
    </w:p>
    <w:p>
      <w:p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>法定代表人或被授权人（签字或盖章）：</w:t>
      </w:r>
    </w:p>
    <w:p>
      <w:p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>联系方式：</w:t>
      </w:r>
    </w:p>
    <w:p>
      <w:pPr>
        <w:ind w:firstLine="3840" w:firstLineChars="1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 xml:space="preserve"> </w:t>
      </w:r>
    </w:p>
    <w:p>
      <w:pPr>
        <w:ind w:firstLine="3840" w:firstLineChars="1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>日期：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ZWU1NGUzOThmZDY5YzExZGYxZjdiYTM3YzgyMmUifQ=="/>
  </w:docVars>
  <w:rsids>
    <w:rsidRoot w:val="00E30E87"/>
    <w:rsid w:val="00051773"/>
    <w:rsid w:val="00112E12"/>
    <w:rsid w:val="00166884"/>
    <w:rsid w:val="001E6D86"/>
    <w:rsid w:val="00214DB6"/>
    <w:rsid w:val="002D34F6"/>
    <w:rsid w:val="00434570"/>
    <w:rsid w:val="00490BA7"/>
    <w:rsid w:val="004C7CB4"/>
    <w:rsid w:val="004F1112"/>
    <w:rsid w:val="005150A6"/>
    <w:rsid w:val="00566805"/>
    <w:rsid w:val="00587BEB"/>
    <w:rsid w:val="005A35CB"/>
    <w:rsid w:val="006726BB"/>
    <w:rsid w:val="006A3037"/>
    <w:rsid w:val="006A6CA4"/>
    <w:rsid w:val="006B5F11"/>
    <w:rsid w:val="00741EDE"/>
    <w:rsid w:val="00743AA4"/>
    <w:rsid w:val="007909FA"/>
    <w:rsid w:val="007C2825"/>
    <w:rsid w:val="007E393B"/>
    <w:rsid w:val="00822754"/>
    <w:rsid w:val="0089202C"/>
    <w:rsid w:val="008E6537"/>
    <w:rsid w:val="00A66D6E"/>
    <w:rsid w:val="00A701D0"/>
    <w:rsid w:val="00A70F30"/>
    <w:rsid w:val="00B8429A"/>
    <w:rsid w:val="00C35FB9"/>
    <w:rsid w:val="00C65EE2"/>
    <w:rsid w:val="00D760BA"/>
    <w:rsid w:val="00DB055A"/>
    <w:rsid w:val="00DF4EFA"/>
    <w:rsid w:val="00E12669"/>
    <w:rsid w:val="00E30E87"/>
    <w:rsid w:val="00E33E9C"/>
    <w:rsid w:val="00ED605C"/>
    <w:rsid w:val="00F30453"/>
    <w:rsid w:val="11096412"/>
    <w:rsid w:val="17BFC650"/>
    <w:rsid w:val="2BF7049C"/>
    <w:rsid w:val="2BFFEFAC"/>
    <w:rsid w:val="2D7BC5B5"/>
    <w:rsid w:val="35EF1BE8"/>
    <w:rsid w:val="36EBAEDE"/>
    <w:rsid w:val="4FB36C0F"/>
    <w:rsid w:val="5F7D046E"/>
    <w:rsid w:val="61A9CF1F"/>
    <w:rsid w:val="6DCDB5F5"/>
    <w:rsid w:val="79FBCF84"/>
    <w:rsid w:val="7A7737EF"/>
    <w:rsid w:val="7BDF7C87"/>
    <w:rsid w:val="7F7570B4"/>
    <w:rsid w:val="7F76002D"/>
    <w:rsid w:val="7FFA1A47"/>
    <w:rsid w:val="7FFD2D09"/>
    <w:rsid w:val="7FFE99A0"/>
    <w:rsid w:val="BD9E26C1"/>
    <w:rsid w:val="BFDF8183"/>
    <w:rsid w:val="CFBF8B2D"/>
    <w:rsid w:val="DBFBE52D"/>
    <w:rsid w:val="E37B0958"/>
    <w:rsid w:val="E3CBB345"/>
    <w:rsid w:val="E5F5AA5D"/>
    <w:rsid w:val="E66E1669"/>
    <w:rsid w:val="EFD7C5CC"/>
    <w:rsid w:val="F1FBFA9F"/>
    <w:rsid w:val="F3F6372F"/>
    <w:rsid w:val="F3FD2FC4"/>
    <w:rsid w:val="FD7DC462"/>
    <w:rsid w:val="FEA62DFD"/>
    <w:rsid w:val="FFFB40BF"/>
    <w:rsid w:val="FFFC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列表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1068</Words>
  <Characters>1279</Characters>
  <Lines>10</Lines>
  <Paragraphs>2</Paragraphs>
  <TotalTime>27</TotalTime>
  <ScaleCrop>false</ScaleCrop>
  <LinksUpToDate>false</LinksUpToDate>
  <CharactersWithSpaces>1355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2022-09-11T02:24:00Z</dcterms:created>
  <dc:creator>Windows 用户</dc:creator>
  <cp:lastModifiedBy>huawei</cp:lastModifiedBy>
  <dcterms:modified xsi:type="dcterms:W3CDTF">2024-11-12T16:55:21Z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0877DD0AE90A4529F917336707189F2B_43</vt:lpwstr>
  </property>
</Properties>
</file>