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44"/>
          <w:szCs w:val="44"/>
        </w:rPr>
      </w:pPr>
      <w:r>
        <w:rPr>
          <w:rFonts w:hint="eastAsia" w:ascii="方正小标宋_GBK" w:eastAsia="方正小标宋_GBK"/>
          <w:color w:val="auto"/>
          <w:sz w:val="44"/>
          <w:szCs w:val="44"/>
        </w:rPr>
        <w:t>中共青岛市委党校</w:t>
      </w:r>
      <w:r>
        <w:rPr>
          <w:rFonts w:hint="eastAsia" w:ascii="方正小标宋_GBK" w:eastAsia="方正小标宋_GBK"/>
          <w:color w:val="auto"/>
          <w:sz w:val="44"/>
          <w:szCs w:val="44"/>
          <w:lang w:eastAsia="zh-CN"/>
        </w:rPr>
        <w:t>2021</w:t>
      </w:r>
      <w:r>
        <w:rPr>
          <w:rFonts w:hint="eastAsia" w:ascii="方正小标宋_GBK" w:eastAsia="方正小标宋_GBK"/>
          <w:color w:val="auto"/>
          <w:sz w:val="44"/>
          <w:szCs w:val="44"/>
        </w:rPr>
        <w:t>年公开招聘教师简章</w:t>
      </w:r>
    </w:p>
    <w:p>
      <w:pPr>
        <w:jc w:val="center"/>
        <w:rPr>
          <w:rFonts w:ascii="方正小标宋_GBK" w:eastAsia="方正小标宋_GBK"/>
          <w:color w:val="auto"/>
          <w:sz w:val="36"/>
          <w:szCs w:val="36"/>
        </w:rPr>
      </w:pP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根据《事业单位人事管理条例》（国务院令第652号）和《事业单位公开招聘人员暂行规定》（原人事部令第6号）以及省、市有关规定和要求，现将中共青岛市委党校</w:t>
      </w:r>
      <w:r>
        <w:rPr>
          <w:rFonts w:hint="eastAsia" w:ascii="仿宋_GB2312" w:hAnsi="宋体" w:eastAsia="仿宋_GB2312" w:cs="宋体"/>
          <w:color w:val="auto"/>
          <w:kern w:val="0"/>
          <w:sz w:val="32"/>
          <w:szCs w:val="32"/>
          <w:lang w:eastAsia="zh-CN"/>
        </w:rPr>
        <w:t>2021</w:t>
      </w:r>
      <w:r>
        <w:rPr>
          <w:rFonts w:hint="eastAsia" w:ascii="仿宋_GB2312" w:hAnsi="宋体" w:eastAsia="仿宋_GB2312" w:cs="宋体"/>
          <w:color w:val="auto"/>
          <w:kern w:val="0"/>
          <w:sz w:val="32"/>
          <w:szCs w:val="32"/>
        </w:rPr>
        <w:t>年公开招聘教师有关事项公布如下：</w:t>
      </w:r>
    </w:p>
    <w:p>
      <w:pPr>
        <w:widowControl/>
        <w:spacing w:line="560" w:lineRule="exact"/>
        <w:ind w:firstLine="576" w:firstLineChars="180"/>
        <w:jc w:val="left"/>
        <w:rPr>
          <w:rFonts w:ascii="黑体" w:hAnsi="黑体" w:eastAsia="黑体" w:cs="宋体"/>
          <w:color w:val="auto"/>
          <w:kern w:val="0"/>
          <w:sz w:val="32"/>
          <w:szCs w:val="32"/>
        </w:rPr>
      </w:pPr>
      <w:r>
        <w:rPr>
          <w:rFonts w:hint="eastAsia" w:ascii="黑体" w:hAnsi="黑体" w:eastAsia="黑体" w:cs="宋体"/>
          <w:color w:val="auto"/>
          <w:kern w:val="0"/>
          <w:sz w:val="32"/>
          <w:szCs w:val="32"/>
        </w:rPr>
        <w:t>一、招聘岗位和资格条件</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（一）招聘岗位</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招聘中级专业技术岗位教师</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人。（详见《</w:t>
      </w:r>
      <w:r>
        <w:rPr>
          <w:rFonts w:hint="eastAsia" w:ascii="仿宋_GB2312" w:hAnsi="宋体" w:eastAsia="仿宋_GB2312" w:cs="宋体"/>
          <w:color w:val="auto"/>
          <w:kern w:val="0"/>
          <w:sz w:val="32"/>
          <w:szCs w:val="32"/>
          <w:lang w:eastAsia="zh-CN"/>
        </w:rPr>
        <w:t>2021</w:t>
      </w:r>
      <w:r>
        <w:rPr>
          <w:rFonts w:hint="eastAsia" w:ascii="仿宋_GB2312" w:hAnsi="宋体" w:eastAsia="仿宋_GB2312" w:cs="宋体"/>
          <w:color w:val="auto"/>
          <w:kern w:val="0"/>
          <w:sz w:val="32"/>
          <w:szCs w:val="32"/>
        </w:rPr>
        <w:t>年中共青岛市委党校公开招聘工作人员计划表》，附件１）</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（二）资格条件</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1、具有中华人民共和国国籍；</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2、拥护党的路线方针政策，热爱党校教育事业，遵纪守法，作风正派；</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3、具有扎实的理论功底，能够胜任党校教学和科研工作；</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4、具有博士研究生学历学位，符合招聘岗位要求的相关专业要求及其他基本条件；</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5、年龄应在4</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周岁以下（19</w:t>
      </w:r>
      <w:r>
        <w:rPr>
          <w:rFonts w:hint="eastAsia" w:ascii="仿宋_GB2312" w:hAnsi="宋体" w:eastAsia="仿宋_GB2312" w:cs="宋体"/>
          <w:color w:val="auto"/>
          <w:kern w:val="0"/>
          <w:sz w:val="32"/>
          <w:szCs w:val="32"/>
          <w:lang w:val="en-US" w:eastAsia="zh-CN"/>
        </w:rPr>
        <w:t>80</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30</w:t>
      </w:r>
      <w:r>
        <w:rPr>
          <w:rFonts w:hint="eastAsia" w:ascii="仿宋_GB2312" w:hAnsi="宋体" w:eastAsia="仿宋_GB2312" w:cs="宋体"/>
          <w:color w:val="auto"/>
          <w:kern w:val="0"/>
          <w:sz w:val="32"/>
          <w:szCs w:val="32"/>
        </w:rPr>
        <w:t>日以后出生）；</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6、中共党员</w:t>
      </w:r>
      <w:r>
        <w:rPr>
          <w:rFonts w:hint="eastAsia" w:ascii="仿宋_GB2312" w:hAnsi="宋体" w:eastAsia="仿宋_GB2312" w:cs="宋体"/>
          <w:color w:val="auto"/>
          <w:kern w:val="0"/>
          <w:sz w:val="32"/>
          <w:szCs w:val="32"/>
          <w:lang w:eastAsia="zh-CN"/>
        </w:rPr>
        <w:t>（含预备党员）</w:t>
      </w:r>
      <w:r>
        <w:rPr>
          <w:rFonts w:hint="eastAsia" w:ascii="仿宋_GB2312" w:hAnsi="宋体" w:eastAsia="仿宋_GB2312" w:cs="宋体"/>
          <w:color w:val="auto"/>
          <w:kern w:val="0"/>
          <w:sz w:val="32"/>
          <w:szCs w:val="32"/>
        </w:rPr>
        <w:t>；</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7、适用岗位要求的身体条件。</w:t>
      </w:r>
      <w:r>
        <w:rPr>
          <w:rFonts w:hint="eastAsia" w:ascii="仿宋_GB2312" w:hAnsi="宋体" w:eastAsia="仿宋_GB2312" w:cs="宋体"/>
          <w:color w:val="auto"/>
          <w:kern w:val="0"/>
          <w:sz w:val="32"/>
          <w:szCs w:val="32"/>
        </w:rPr>
        <w:tab/>
      </w:r>
    </w:p>
    <w:p>
      <w:pPr>
        <w:widowControl/>
        <w:spacing w:line="560" w:lineRule="exact"/>
        <w:ind w:firstLine="576" w:firstLineChars="18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定向、委培毕业生报考，须征得定向、委培单位同意；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得报考有《事业单位人事管理回避规定》（人社部规[2019]1号）中应回避情形的岗位。</w:t>
      </w:r>
    </w:p>
    <w:p>
      <w:pPr>
        <w:widowControl/>
        <w:spacing w:line="560" w:lineRule="exact"/>
        <w:ind w:firstLine="576" w:firstLineChars="180"/>
        <w:jc w:val="lef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二、招聘办法和程序</w:t>
      </w:r>
    </w:p>
    <w:p>
      <w:pPr>
        <w:widowControl/>
        <w:spacing w:line="560" w:lineRule="exact"/>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（一）报名与资格审查</w:t>
      </w:r>
    </w:p>
    <w:p>
      <w:pPr>
        <w:spacing w:line="540" w:lineRule="exact"/>
        <w:ind w:firstLine="576" w:firstLineChars="180"/>
        <w:rPr>
          <w:rFonts w:hint="eastAsia" w:ascii="仿宋_GB2312" w:hAnsi="华文中宋" w:eastAsia="仿宋_GB2312" w:cs="宋体"/>
          <w:color w:val="auto"/>
          <w:kern w:val="0"/>
          <w:sz w:val="32"/>
          <w:szCs w:val="32"/>
          <w:lang w:eastAsia="zh-CN"/>
        </w:rPr>
      </w:pPr>
      <w:r>
        <w:rPr>
          <w:rFonts w:hint="eastAsia" w:ascii="仿宋_GB2312" w:hAnsi="宋体" w:eastAsia="仿宋_GB2312" w:cs="宋体"/>
          <w:color w:val="auto"/>
          <w:kern w:val="0"/>
          <w:sz w:val="32"/>
          <w:szCs w:val="32"/>
        </w:rPr>
        <w:t>1、应聘人员登陆青岛市人力资源和社会保障</w:t>
      </w:r>
      <w:r>
        <w:rPr>
          <w:rFonts w:hint="eastAsia" w:ascii="仿宋_GB2312" w:hAnsi="宋体" w:eastAsia="仿宋_GB2312" w:cs="宋体"/>
          <w:color w:val="auto"/>
          <w:kern w:val="0"/>
          <w:sz w:val="32"/>
          <w:szCs w:val="32"/>
          <w:lang w:eastAsia="zh-CN"/>
        </w:rPr>
        <w:t>网</w:t>
      </w:r>
      <w:r>
        <w:rPr>
          <w:rFonts w:hint="eastAsia" w:ascii="仿宋_GB2312" w:hAnsi="宋体" w:eastAsia="仿宋_GB2312" w:cs="宋体"/>
          <w:color w:val="auto"/>
          <w:kern w:val="0"/>
          <w:sz w:val="32"/>
          <w:szCs w:val="32"/>
        </w:rPr>
        <w:t>(hrss.qingdao.gov.cn)或中共青岛市委党校网站（www.qddx.gov.cn）下载并按要求填写《应聘报名登记表》、《应聘人员诚信承诺书》（见附件</w:t>
      </w:r>
      <w:r>
        <w:rPr>
          <w:rFonts w:hint="eastAsia" w:ascii="仿宋_GB2312" w:hAnsi="宋体" w:eastAsia="仿宋_GB2312" w:cs="宋体"/>
          <w:color w:val="auto"/>
          <w:kern w:val="0"/>
          <w:sz w:val="32"/>
          <w:szCs w:val="32"/>
          <w:lang w:val="en-US" w:eastAsia="zh-CN"/>
        </w:rPr>
        <w:t>2-3</w:t>
      </w:r>
      <w:r>
        <w:rPr>
          <w:rFonts w:hint="eastAsia" w:ascii="仿宋_GB2312" w:hAnsi="宋体" w:eastAsia="仿宋_GB2312" w:cs="宋体"/>
          <w:color w:val="auto"/>
          <w:kern w:val="0"/>
          <w:sz w:val="32"/>
          <w:szCs w:val="32"/>
        </w:rPr>
        <w:t>），连同个人简历发送到指定电子信箱(dxzzrsb@qd.shandong.cn)，</w:t>
      </w:r>
      <w:r>
        <w:rPr>
          <w:rFonts w:hint="eastAsia" w:ascii="仿宋_GB2312" w:hAnsi="华文中宋" w:eastAsia="仿宋_GB2312" w:cs="宋体"/>
          <w:color w:val="auto"/>
          <w:kern w:val="0"/>
          <w:sz w:val="32"/>
          <w:szCs w:val="32"/>
          <w:lang w:eastAsia="zh-CN"/>
        </w:rPr>
        <w:t>邮件主题及附件请注明：“岗位+姓名+毕业院校”，如“</w:t>
      </w:r>
      <w:r>
        <w:rPr>
          <w:rFonts w:hint="eastAsia" w:ascii="仿宋_GB2312" w:hAnsi="华文中宋" w:eastAsia="仿宋_GB2312" w:cs="宋体"/>
          <w:color w:val="auto"/>
          <w:kern w:val="0"/>
          <w:sz w:val="32"/>
          <w:szCs w:val="32"/>
          <w:lang w:val="en-US" w:eastAsia="zh-CN"/>
        </w:rPr>
        <w:t>***</w:t>
      </w:r>
      <w:r>
        <w:rPr>
          <w:rFonts w:hint="eastAsia" w:ascii="仿宋_GB2312" w:hAnsi="华文中宋" w:eastAsia="仿宋_GB2312" w:cs="宋体"/>
          <w:color w:val="auto"/>
          <w:kern w:val="0"/>
          <w:sz w:val="32"/>
          <w:szCs w:val="32"/>
          <w:lang w:eastAsia="zh-CN"/>
        </w:rPr>
        <w:t>专业教师+张三+北京大学”，发送电子邮件后请电话联系确认</w:t>
      </w:r>
      <w:r>
        <w:rPr>
          <w:rFonts w:hint="eastAsia" w:ascii="仿宋_GB2312" w:hAnsi="华文中宋" w:eastAsia="仿宋_GB2312" w:cs="宋体"/>
          <w:color w:val="auto"/>
          <w:kern w:val="0"/>
          <w:sz w:val="32"/>
          <w:szCs w:val="32"/>
        </w:rPr>
        <w:t>。</w:t>
      </w:r>
      <w:r>
        <w:rPr>
          <w:rFonts w:hint="eastAsia" w:ascii="仿宋_GB2312" w:hAnsi="华文中宋" w:eastAsia="仿宋_GB2312" w:cs="宋体"/>
          <w:color w:val="auto"/>
          <w:kern w:val="0"/>
          <w:sz w:val="32"/>
          <w:szCs w:val="32"/>
          <w:lang w:eastAsia="zh-CN"/>
        </w:rPr>
        <w:t>报名登记表中未能涵盖报考职位所要求资格条件的，应在“备注栏”中如实填写。家庭成员及其主要社会关系，须填写姓名、工作单位及职务。学习和工作经历，须从高中阶段开始填写。主要信息填报不实的，按弄虚作假处理。</w:t>
      </w:r>
    </w:p>
    <w:p>
      <w:pPr>
        <w:spacing w:line="540" w:lineRule="exact"/>
        <w:ind w:firstLine="576" w:firstLineChars="180"/>
        <w:rPr>
          <w:rFonts w:ascii="仿宋_GB2312" w:hAnsi="宋体" w:eastAsia="仿宋_GB2312" w:cs="宋体"/>
          <w:color w:val="auto"/>
          <w:kern w:val="0"/>
          <w:sz w:val="32"/>
          <w:szCs w:val="32"/>
        </w:rPr>
      </w:pPr>
      <w:r>
        <w:rPr>
          <w:rFonts w:hint="eastAsia" w:ascii="仿宋_GB2312" w:hAnsi="华文中宋" w:eastAsia="仿宋_GB2312" w:cs="宋体"/>
          <w:color w:val="auto"/>
          <w:kern w:val="0"/>
          <w:sz w:val="32"/>
          <w:szCs w:val="32"/>
          <w:lang w:eastAsia="zh-CN"/>
        </w:rPr>
        <w:t>此次招聘岗位为长期</w:t>
      </w:r>
      <w:r>
        <w:rPr>
          <w:rFonts w:hint="eastAsia" w:ascii="仿宋_GB2312" w:hAnsi="华文中宋" w:eastAsia="仿宋_GB2312" w:cs="宋体"/>
          <w:color w:val="auto"/>
          <w:kern w:val="0"/>
          <w:sz w:val="32"/>
          <w:szCs w:val="32"/>
        </w:rPr>
        <w:t>招聘岗位，第一阶段报名时间自</w:t>
      </w:r>
      <w:r>
        <w:rPr>
          <w:rFonts w:hint="eastAsia" w:ascii="仿宋_GB2312" w:hAnsi="华文中宋" w:eastAsia="仿宋_GB2312" w:cs="宋体"/>
          <w:color w:val="auto"/>
          <w:kern w:val="0"/>
          <w:sz w:val="32"/>
          <w:szCs w:val="32"/>
          <w:lang w:val="en-US" w:eastAsia="zh-CN"/>
        </w:rPr>
        <w:t>简章发布之日起</w:t>
      </w:r>
      <w:r>
        <w:rPr>
          <w:rFonts w:hint="eastAsia" w:ascii="仿宋_GB2312" w:hAnsi="华文中宋" w:eastAsia="仿宋_GB2312" w:cs="宋体"/>
          <w:color w:val="auto"/>
          <w:kern w:val="0"/>
          <w:sz w:val="32"/>
          <w:szCs w:val="32"/>
        </w:rPr>
        <w:t>至</w:t>
      </w:r>
      <w:r>
        <w:rPr>
          <w:rFonts w:hint="eastAsia" w:ascii="仿宋_GB2312" w:hAnsi="华文中宋" w:eastAsia="仿宋_GB2312" w:cs="宋体"/>
          <w:color w:val="auto"/>
          <w:kern w:val="0"/>
          <w:sz w:val="32"/>
          <w:szCs w:val="32"/>
          <w:lang w:val="en-US" w:eastAsia="zh-CN"/>
        </w:rPr>
        <w:t>5</w:t>
      </w:r>
      <w:r>
        <w:rPr>
          <w:rFonts w:hint="eastAsia" w:ascii="仿宋_GB2312" w:hAnsi="华文中宋" w:eastAsia="仿宋_GB2312" w:cs="宋体"/>
          <w:color w:val="auto"/>
          <w:kern w:val="0"/>
          <w:sz w:val="32"/>
          <w:szCs w:val="32"/>
        </w:rPr>
        <w:t>月</w:t>
      </w:r>
      <w:r>
        <w:rPr>
          <w:rFonts w:hint="eastAsia" w:ascii="仿宋_GB2312" w:hAnsi="华文中宋" w:eastAsia="仿宋_GB2312" w:cs="宋体"/>
          <w:color w:val="auto"/>
          <w:kern w:val="0"/>
          <w:sz w:val="32"/>
          <w:szCs w:val="32"/>
          <w:lang w:val="en-US" w:eastAsia="zh-CN"/>
        </w:rPr>
        <w:t>16</w:t>
      </w:r>
      <w:r>
        <w:rPr>
          <w:rFonts w:hint="eastAsia" w:ascii="仿宋_GB2312" w:hAnsi="华文中宋" w:eastAsia="仿宋_GB2312" w:cs="宋体"/>
          <w:color w:val="auto"/>
          <w:kern w:val="0"/>
          <w:sz w:val="32"/>
          <w:szCs w:val="32"/>
        </w:rPr>
        <w:t>日17时前截止（以报名邮件收到时间为准）。根据岗位报名情况，适时启动面试、考察、体检程序，岗位招满即止，未招满可继续报名。岗位空余情况将</w:t>
      </w:r>
      <w:r>
        <w:rPr>
          <w:rFonts w:hint="eastAsia" w:ascii="仿宋_GB2312" w:hAnsi="华文中宋" w:eastAsia="仿宋_GB2312" w:cs="宋体"/>
          <w:color w:val="auto"/>
          <w:kern w:val="0"/>
          <w:sz w:val="32"/>
          <w:szCs w:val="32"/>
          <w:lang w:eastAsia="zh-CN"/>
        </w:rPr>
        <w:t>适时</w:t>
      </w:r>
      <w:r>
        <w:rPr>
          <w:rFonts w:hint="eastAsia" w:ascii="仿宋_GB2312" w:hAnsi="华文中宋" w:eastAsia="仿宋_GB2312" w:cs="宋体"/>
          <w:color w:val="auto"/>
          <w:kern w:val="0"/>
          <w:sz w:val="32"/>
          <w:szCs w:val="32"/>
        </w:rPr>
        <w:t>在中共青岛市委党校网站（www.qddx.gov.cn）通报，供应聘人员参考。</w:t>
      </w:r>
      <w:r>
        <w:rPr>
          <w:rFonts w:hint="eastAsia" w:ascii="仿宋_GB2312" w:hAnsi="华文中宋" w:eastAsia="仿宋_GB2312" w:cs="宋体"/>
          <w:color w:val="auto"/>
          <w:kern w:val="0"/>
          <w:sz w:val="32"/>
          <w:szCs w:val="32"/>
          <w:lang w:eastAsia="zh-CN"/>
        </w:rPr>
        <w:t>学</w:t>
      </w:r>
      <w:r>
        <w:rPr>
          <w:rFonts w:hint="eastAsia" w:ascii="仿宋_GB2312" w:hAnsi="宋体" w:eastAsia="仿宋_GB2312" w:cs="宋体"/>
          <w:color w:val="auto"/>
          <w:kern w:val="0"/>
          <w:sz w:val="32"/>
          <w:szCs w:val="32"/>
        </w:rPr>
        <w:t>校对应聘人员进行资格初审，初审通过的应聘者须按规定时间进行现场资格审查，具体事宜将在中共青岛市委党校网站（www.qddx.gov.cn）发布。</w:t>
      </w:r>
      <w:bookmarkStart w:id="0" w:name="_GoBack"/>
      <w:bookmarkEnd w:id="0"/>
    </w:p>
    <w:p>
      <w:pPr>
        <w:widowControl/>
        <w:spacing w:line="560" w:lineRule="exact"/>
        <w:ind w:firstLine="576" w:firstLineChars="180"/>
        <w:jc w:val="left"/>
        <w:rPr>
          <w:rFonts w:hint="eastAsia" w:ascii="微软雅黑" w:hAnsi="微软雅黑" w:eastAsia="微软雅黑" w:cs="微软雅黑"/>
          <w:i w:val="0"/>
          <w:caps w:val="0"/>
          <w:color w:val="auto"/>
          <w:spacing w:val="0"/>
          <w:sz w:val="32"/>
          <w:szCs w:val="32"/>
        </w:rPr>
      </w:pPr>
      <w:r>
        <w:rPr>
          <w:rFonts w:hint="eastAsia" w:ascii="仿宋_GB2312" w:hAnsi="宋体" w:eastAsia="仿宋_GB2312" w:cs="宋体"/>
          <w:color w:val="auto"/>
          <w:kern w:val="0"/>
          <w:sz w:val="32"/>
          <w:szCs w:val="32"/>
        </w:rPr>
        <w:t>2、资格审查时，应聘人员按应聘岗位需求条件，向招聘单位提交本人相关证明材料及《应聘报名登记表》、《应聘人员诚信承诺书》。相关证明材料主要包括：二代身份证、国家承认的学历、学位证书</w:t>
      </w:r>
      <w:r>
        <w:rPr>
          <w:rFonts w:hint="eastAsia" w:ascii="仿宋_GB2312" w:hAnsi="宋体" w:eastAsia="仿宋_GB2312" w:cs="宋体"/>
          <w:color w:val="auto"/>
          <w:kern w:val="0"/>
          <w:sz w:val="32"/>
          <w:szCs w:val="32"/>
          <w:lang w:eastAsia="zh-CN"/>
        </w:rPr>
        <w:t>（2021</w:t>
      </w:r>
      <w:r>
        <w:rPr>
          <w:rFonts w:hint="eastAsia" w:ascii="仿宋_GB2312" w:hAnsi="宋体" w:eastAsia="仿宋_GB2312" w:cs="宋体"/>
          <w:color w:val="auto"/>
          <w:kern w:val="0"/>
          <w:sz w:val="32"/>
          <w:szCs w:val="32"/>
        </w:rPr>
        <w:t>年应届毕业生提交学校核发的就业推荐表和就业协议书</w:t>
      </w:r>
      <w:r>
        <w:rPr>
          <w:rFonts w:hint="eastAsia" w:ascii="仿宋_GB2312" w:hAnsi="宋体" w:eastAsia="仿宋_GB2312" w:cs="宋体"/>
          <w:color w:val="auto"/>
          <w:kern w:val="0"/>
          <w:sz w:val="32"/>
          <w:szCs w:val="32"/>
          <w:lang w:val="en-US" w:eastAsia="zh-CN"/>
        </w:rPr>
        <w:t>，并能够正常毕业。其中，</w:t>
      </w:r>
      <w:r>
        <w:rPr>
          <w:rFonts w:hint="eastAsia" w:ascii="仿宋_GB2312" w:hAnsi="宋体" w:eastAsia="仿宋_GB2312" w:cs="宋体"/>
          <w:color w:val="auto"/>
          <w:kern w:val="0"/>
          <w:sz w:val="32"/>
          <w:szCs w:val="32"/>
        </w:rPr>
        <w:t>山东省内院校</w:t>
      </w:r>
      <w:r>
        <w:rPr>
          <w:rFonts w:hint="eastAsia" w:ascii="仿宋_GB2312" w:hAnsi="宋体" w:eastAsia="仿宋_GB2312" w:cs="宋体"/>
          <w:color w:val="auto"/>
          <w:kern w:val="0"/>
          <w:sz w:val="32"/>
          <w:szCs w:val="32"/>
          <w:lang w:eastAsia="zh-CN"/>
        </w:rPr>
        <w:t>应届毕业生</w:t>
      </w:r>
      <w:r>
        <w:rPr>
          <w:rFonts w:hint="eastAsia" w:ascii="仿宋_GB2312" w:hAnsi="宋体" w:eastAsia="仿宋_GB2312" w:cs="宋体"/>
          <w:color w:val="auto"/>
          <w:kern w:val="0"/>
          <w:sz w:val="32"/>
          <w:szCs w:val="32"/>
        </w:rPr>
        <w:t>实行网上签约的可不提供就业协议</w:t>
      </w:r>
      <w:r>
        <w:rPr>
          <w:rFonts w:hint="eastAsia" w:ascii="仿宋_GB2312" w:hAnsi="宋体" w:eastAsia="仿宋_GB2312" w:cs="宋体"/>
          <w:color w:val="auto"/>
          <w:kern w:val="0"/>
          <w:sz w:val="32"/>
          <w:szCs w:val="32"/>
          <w:lang w:val="en-US" w:eastAsia="zh-CN"/>
        </w:rPr>
        <w:t>书。2021年定向、委培毕业生还需提交定向、委培单位同意应聘的证明</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职称评聘证书、党员关系证明信、公开刊物发表的论文等材料的原件和复印件</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属无业人员的需提交就业创业证或处于无业状态的个人书面承诺书,属在职人员的需提交有用人权限部门或单位出具的同意应聘证明。</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3、对符合条件的应聘人员在网上发布面试通知。逾期未提交所需材料的，视作弃权。</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4、资格审查工作贯穿于整个招聘工作的始终，应聘人员弄虚作假的，取消应聘资格。</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（二）面试</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根据招聘岗位特点，面试采取试讲、答辩的方式</w:t>
      </w:r>
      <w:r>
        <w:rPr>
          <w:rFonts w:hint="eastAsia" w:ascii="仿宋_GB2312" w:hAnsi="宋体" w:eastAsia="仿宋_GB2312" w:cs="宋体"/>
          <w:color w:val="auto"/>
          <w:kern w:val="0"/>
          <w:sz w:val="32"/>
          <w:szCs w:val="32"/>
          <w:lang w:eastAsia="zh-CN"/>
        </w:rPr>
        <w:t>，面试时间另行通知</w:t>
      </w:r>
      <w:r>
        <w:rPr>
          <w:rFonts w:hint="eastAsia" w:ascii="仿宋_GB2312" w:hAnsi="宋体" w:eastAsia="仿宋_GB2312" w:cs="宋体"/>
          <w:color w:val="auto"/>
          <w:kern w:val="0"/>
          <w:sz w:val="32"/>
          <w:szCs w:val="32"/>
        </w:rPr>
        <w:t>。</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1、试讲主要考核应聘人员的专业理论功底、语言表达、授课艺术、形象仪表等方面的素质。根据应聘人员所学专业确定试讲题目，并进行20分钟的试讲。</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2、答辩主要测评应聘人员的理论素养、思维能力、创新能力以及与岗位相适应的专业知识、业务能力等方面内容。应聘人员试讲完成后，进行10分钟的答辩。</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面试总分值100分（并精确到小数点后两位数，尾数四舍五入），其中试讲、答辩各占60%、40%。根据试讲、答辩情况，在去掉一个最高分和一个最低分后取其他得分平均值计算每位考生成绩。面试分值相同时，按试讲成绩高的录取。如出现应聘人员面试得分低于60分的情况，则不予聘用。</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4、面试成绩当场公布，并于面试当天在中共青岛市委党校网站（www.qddx.gov.cn）公布。</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5、纪检监察部门对面试工作的全过程进行监督。</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（三）考察体检</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根据面试得分和招聘岗位，按1：1.5比例确定进入考察范围人员。对考察合格人员，按招聘人数1:1的比例确定进入体检范围人选。因放弃考察体检资格或考察体检不合格等情况出现职位空缺的，可从同一岗位考察体检人选中依次等额递补。</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体检安排在县级以上综合性医院进行，体检标准和项目参照《关于修订〈公务员录用体检通用标准（试行）〉及〈公务员录用体检操作手册（试行）〉有关内容的通知》（人社部发〔2016〕140号）执行，国家另有规定的从其规定。体检时间、地点另行通知。</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（四）聘用</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1、根据面试得分和体检、考察结果，研究确定拟聘用人选。</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2、对拟聘用人员在中共青岛市委党校网站（www.qddx.gov.cn）上公示7个工作日。</w:t>
      </w:r>
    </w:p>
    <w:p>
      <w:pPr>
        <w:widowControl/>
        <w:spacing w:line="560" w:lineRule="exact"/>
        <w:ind w:firstLine="576" w:firstLineChars="18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公示期满，对没有问题或者反映问题不影响聘用的，提出聘用意见，按有关规定报市事业单位主管部门审核备案，办理聘用手续，签订聘用合同（按规定实行试用期）。聘用合同的签订按照《青岛市事业单位人员聘用办法》有关规定执行。对反映问题影响聘用并查实的，不予聘用。</w:t>
      </w:r>
    </w:p>
    <w:p>
      <w:pPr>
        <w:widowControl/>
        <w:spacing w:line="560" w:lineRule="exact"/>
        <w:ind w:firstLine="576" w:firstLineChars="180"/>
        <w:jc w:val="left"/>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4、已聘用人员按照青岛市有关规定享受住房补贴、一次性安家费等相关待遇。</w:t>
      </w:r>
    </w:p>
    <w:p>
      <w:pPr>
        <w:widowControl/>
        <w:spacing w:line="560" w:lineRule="exact"/>
        <w:ind w:firstLine="576" w:firstLineChars="180"/>
        <w:jc w:val="left"/>
        <w:rPr>
          <w:rFonts w:ascii="黑体" w:hAnsi="黑体" w:eastAsia="黑体" w:cs="宋体"/>
          <w:color w:val="auto"/>
          <w:kern w:val="0"/>
          <w:sz w:val="32"/>
          <w:szCs w:val="32"/>
        </w:rPr>
      </w:pPr>
      <w:r>
        <w:rPr>
          <w:rFonts w:hint="eastAsia" w:ascii="黑体" w:hAnsi="黑体" w:eastAsia="黑体" w:cs="宋体"/>
          <w:color w:val="auto"/>
          <w:kern w:val="0"/>
          <w:sz w:val="32"/>
          <w:szCs w:val="32"/>
        </w:rPr>
        <w:t>三、纪律与监督</w:t>
      </w:r>
    </w:p>
    <w:p>
      <w:pPr>
        <w:widowControl/>
        <w:spacing w:line="560" w:lineRule="exact"/>
        <w:ind w:firstLine="576" w:firstLineChars="18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招聘工作将实行全程监督，工作人员和应聘人员要严格按照招聘简章、面试方案及有关政策规定执行，如有弄虚作假，徇私舞弊等违反招聘考试纪律的行为，一经查实，将按照《事业单位公开招聘违纪违规行为处理规定》（中华人民共和国人力资源和社会保障部令第35号）的有关规定严肃处理。</w:t>
      </w:r>
    </w:p>
    <w:p>
      <w:pPr>
        <w:widowControl/>
        <w:spacing w:line="560" w:lineRule="exact"/>
        <w:ind w:firstLine="576" w:firstLineChars="180"/>
        <w:jc w:val="left"/>
        <w:rPr>
          <w:rFonts w:ascii="黑体" w:hAnsi="黑体" w:eastAsia="黑体" w:cs="宋体"/>
          <w:color w:val="auto"/>
          <w:kern w:val="0"/>
          <w:sz w:val="32"/>
          <w:szCs w:val="32"/>
        </w:rPr>
      </w:pPr>
      <w:r>
        <w:rPr>
          <w:rFonts w:hint="eastAsia" w:ascii="黑体" w:hAnsi="黑体" w:eastAsia="黑体" w:cs="宋体"/>
          <w:color w:val="auto"/>
          <w:kern w:val="0"/>
          <w:sz w:val="32"/>
          <w:szCs w:val="32"/>
        </w:rPr>
        <w:t>四、有关说明</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1、应聘人员在报考期间，应及时了解在青岛市人力资源和社会保障网(hrss.qingdao.gov.cn)和中共青岛市委党校网站（www.qddx.gov.cn）发布的招聘信息，因本人原因错过重要信息而影响考试聘用的，责任自负。</w:t>
      </w:r>
    </w:p>
    <w:p>
      <w:pPr>
        <w:widowControl/>
        <w:spacing w:line="560" w:lineRule="exact"/>
        <w:ind w:firstLine="576" w:firstLineChars="18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2、咨询电话：0532—85908533</w:t>
      </w:r>
      <w:r>
        <w:rPr>
          <w:rFonts w:hint="eastAsia" w:ascii="仿宋_GB2312" w:hAnsi="宋体" w:eastAsia="仿宋_GB2312" w:cs="宋体"/>
          <w:color w:val="auto"/>
          <w:kern w:val="0"/>
          <w:sz w:val="32"/>
          <w:szCs w:val="32"/>
          <w:lang w:val="en-US" w:eastAsia="zh-CN"/>
        </w:rPr>
        <w:t xml:space="preserve">  85908525</w:t>
      </w:r>
      <w:r>
        <w:rPr>
          <w:rFonts w:hint="eastAsia" w:ascii="仿宋_GB2312" w:hAnsi="宋体" w:eastAsia="仿宋_GB2312" w:cs="宋体"/>
          <w:color w:val="auto"/>
          <w:kern w:val="0"/>
          <w:sz w:val="32"/>
          <w:szCs w:val="32"/>
        </w:rPr>
        <w:t>，监督电话：0532—85908401，E-mail：</w:t>
      </w:r>
      <w:r>
        <w:rPr>
          <w:rFonts w:hint="eastAsia" w:ascii="仿宋_GB2312" w:hAnsi="宋体" w:eastAsia="仿宋_GB2312" w:cs="宋体"/>
          <w:color w:val="auto"/>
          <w:kern w:val="0"/>
          <w:sz w:val="32"/>
          <w:szCs w:val="32"/>
        </w:rPr>
        <w:fldChar w:fldCharType="begin"/>
      </w:r>
      <w:r>
        <w:rPr>
          <w:rFonts w:hint="eastAsia" w:ascii="仿宋_GB2312" w:hAnsi="宋体" w:eastAsia="仿宋_GB2312" w:cs="宋体"/>
          <w:color w:val="auto"/>
          <w:kern w:val="0"/>
          <w:sz w:val="32"/>
          <w:szCs w:val="32"/>
        </w:rPr>
        <w:instrText xml:space="preserve"> HYPERLINK "mailto:dxzzrsb@qd.shandong.cn" </w:instrText>
      </w:r>
      <w:r>
        <w:rPr>
          <w:rFonts w:hint="eastAsia" w:ascii="仿宋_GB2312" w:hAnsi="宋体" w:eastAsia="仿宋_GB2312" w:cs="宋体"/>
          <w:color w:val="auto"/>
          <w:kern w:val="0"/>
          <w:sz w:val="32"/>
          <w:szCs w:val="32"/>
        </w:rPr>
        <w:fldChar w:fldCharType="separate"/>
      </w:r>
      <w:r>
        <w:rPr>
          <w:rStyle w:val="6"/>
          <w:rFonts w:hint="eastAsia" w:ascii="仿宋_GB2312" w:hAnsi="宋体" w:eastAsia="仿宋_GB2312" w:cs="宋体"/>
          <w:color w:val="auto"/>
          <w:kern w:val="0"/>
          <w:sz w:val="32"/>
          <w:szCs w:val="32"/>
        </w:rPr>
        <w:t>dxzzrsb@qd.shandong.cn</w:t>
      </w:r>
      <w:r>
        <w:rPr>
          <w:rFonts w:hint="eastAsia" w:ascii="仿宋_GB2312" w:hAnsi="宋体" w:eastAsia="仿宋_GB2312" w:cs="宋体"/>
          <w:color w:val="auto"/>
          <w:kern w:val="0"/>
          <w:sz w:val="32"/>
          <w:szCs w:val="32"/>
        </w:rPr>
        <w:fldChar w:fldCharType="end"/>
      </w:r>
    </w:p>
    <w:p>
      <w:pPr>
        <w:widowControl/>
        <w:spacing w:line="560" w:lineRule="exact"/>
        <w:ind w:firstLine="576" w:firstLineChars="180"/>
        <w:jc w:val="left"/>
        <w:rPr>
          <w:rFonts w:hint="eastAsia" w:ascii="仿宋_GB2312" w:hAnsi="宋体" w:eastAsia="仿宋_GB2312" w:cs="宋体"/>
          <w:color w:val="auto"/>
          <w:kern w:val="0"/>
          <w:sz w:val="32"/>
          <w:szCs w:val="32"/>
        </w:rPr>
      </w:pPr>
    </w:p>
    <w:p>
      <w:pPr>
        <w:widowControl/>
        <w:spacing w:line="560" w:lineRule="exact"/>
        <w:ind w:firstLine="576" w:firstLineChars="180"/>
        <w:jc w:val="left"/>
        <w:rPr>
          <w:rFonts w:hint="eastAsia" w:ascii="仿宋_GB2312" w:hAnsi="宋体" w:eastAsia="仿宋_GB2312" w:cs="宋体"/>
          <w:color w:val="auto"/>
          <w:kern w:val="0"/>
          <w:sz w:val="32"/>
          <w:szCs w:val="32"/>
        </w:rPr>
      </w:pPr>
    </w:p>
    <w:p>
      <w:pPr>
        <w:widowControl/>
        <w:spacing w:line="560" w:lineRule="exact"/>
        <w:ind w:firstLine="576" w:firstLineChars="180"/>
        <w:jc w:val="left"/>
        <w:rPr>
          <w:rFonts w:ascii="宋体" w:hAnsi="宋体" w:cs="宋体"/>
          <w:color w:val="auto"/>
          <w:kern w:val="0"/>
          <w:sz w:val="32"/>
          <w:szCs w:val="32"/>
        </w:rPr>
      </w:pPr>
      <w:r>
        <w:rPr>
          <w:rFonts w:hint="eastAsia" w:ascii="仿宋_GB2312" w:hAnsi="宋体" w:eastAsia="仿宋_GB2312" w:cs="宋体"/>
          <w:color w:val="auto"/>
          <w:kern w:val="0"/>
          <w:sz w:val="32"/>
          <w:szCs w:val="32"/>
        </w:rPr>
        <w:t>附：1、</w:t>
      </w:r>
      <w:r>
        <w:rPr>
          <w:color w:val="auto"/>
          <w:sz w:val="32"/>
          <w:szCs w:val="32"/>
        </w:rPr>
        <w:fldChar w:fldCharType="begin"/>
      </w:r>
      <w:r>
        <w:rPr>
          <w:color w:val="auto"/>
          <w:sz w:val="32"/>
          <w:szCs w:val="32"/>
        </w:rPr>
        <w:instrText xml:space="preserve"> HYPERLINK "http://www.qdhrss.gov.cn/uploads/file5597.xls" \t "_blank" </w:instrText>
      </w:r>
      <w:r>
        <w:rPr>
          <w:color w:val="auto"/>
          <w:sz w:val="32"/>
          <w:szCs w:val="32"/>
        </w:rPr>
        <w:fldChar w:fldCharType="separate"/>
      </w:r>
      <w:r>
        <w:rPr>
          <w:rFonts w:hint="eastAsia" w:ascii="仿宋_GB2312" w:hAnsi="宋体" w:eastAsia="仿宋_GB2312" w:cs="宋体"/>
          <w:color w:val="auto"/>
          <w:kern w:val="0"/>
          <w:sz w:val="32"/>
          <w:szCs w:val="32"/>
          <w:lang w:eastAsia="zh-CN"/>
        </w:rPr>
        <w:t>2021</w:t>
      </w:r>
      <w:r>
        <w:rPr>
          <w:rFonts w:hint="eastAsia" w:ascii="仿宋_GB2312" w:hAnsi="宋体" w:eastAsia="仿宋_GB2312" w:cs="宋体"/>
          <w:color w:val="auto"/>
          <w:kern w:val="0"/>
          <w:sz w:val="32"/>
          <w:szCs w:val="32"/>
        </w:rPr>
        <w:t>年中共青岛市委党校公开招聘工作人员计划表</w:t>
      </w:r>
      <w:r>
        <w:rPr>
          <w:rFonts w:hint="eastAsia" w:ascii="仿宋_GB2312" w:hAnsi="宋体" w:eastAsia="仿宋_GB2312" w:cs="宋体"/>
          <w:color w:val="auto"/>
          <w:kern w:val="0"/>
          <w:sz w:val="32"/>
          <w:szCs w:val="32"/>
        </w:rPr>
        <w:fldChar w:fldCharType="end"/>
      </w:r>
    </w:p>
    <w:p>
      <w:pPr>
        <w:widowControl/>
        <w:spacing w:line="560" w:lineRule="exact"/>
        <w:ind w:firstLine="1216" w:firstLineChars="380"/>
        <w:jc w:val="left"/>
        <w:rPr>
          <w:rFonts w:ascii="宋体" w:hAnsi="宋体" w:cs="宋体"/>
          <w:color w:val="auto"/>
          <w:kern w:val="0"/>
          <w:sz w:val="32"/>
          <w:szCs w:val="32"/>
        </w:rPr>
      </w:pPr>
      <w:r>
        <w:rPr>
          <w:rFonts w:hint="eastAsia" w:ascii="仿宋_GB2312" w:hAnsi="宋体" w:eastAsia="仿宋_GB2312" w:cs="宋体"/>
          <w:color w:val="auto"/>
          <w:kern w:val="0"/>
          <w:sz w:val="32"/>
          <w:szCs w:val="32"/>
        </w:rPr>
        <w:t>2、</w:t>
      </w:r>
      <w:r>
        <w:rPr>
          <w:color w:val="auto"/>
          <w:sz w:val="32"/>
          <w:szCs w:val="32"/>
        </w:rPr>
        <w:fldChar w:fldCharType="begin"/>
      </w:r>
      <w:r>
        <w:rPr>
          <w:color w:val="auto"/>
          <w:sz w:val="32"/>
          <w:szCs w:val="32"/>
        </w:rPr>
        <w:instrText xml:space="preserve"> HYPERLINK "http://www.qdhrss.gov.cn/uploads/file5597.doc" \t "_blank" </w:instrText>
      </w:r>
      <w:r>
        <w:rPr>
          <w:color w:val="auto"/>
          <w:sz w:val="32"/>
          <w:szCs w:val="32"/>
        </w:rPr>
        <w:fldChar w:fldCharType="separate"/>
      </w:r>
      <w:r>
        <w:rPr>
          <w:rFonts w:hint="eastAsia" w:ascii="仿宋_GB2312" w:hAnsi="宋体" w:eastAsia="仿宋_GB2312" w:cs="宋体"/>
          <w:color w:val="auto"/>
          <w:kern w:val="0"/>
          <w:sz w:val="32"/>
          <w:szCs w:val="32"/>
        </w:rPr>
        <w:t>应聘报名登记表</w:t>
      </w:r>
      <w:r>
        <w:rPr>
          <w:rFonts w:hint="eastAsia" w:ascii="仿宋_GB2312" w:hAnsi="宋体" w:eastAsia="仿宋_GB2312" w:cs="宋体"/>
          <w:color w:val="auto"/>
          <w:kern w:val="0"/>
          <w:sz w:val="32"/>
          <w:szCs w:val="32"/>
        </w:rPr>
        <w:fldChar w:fldCharType="end"/>
      </w:r>
    </w:p>
    <w:p>
      <w:pPr>
        <w:widowControl/>
        <w:spacing w:line="560" w:lineRule="exact"/>
        <w:ind w:firstLine="1216" w:firstLineChars="380"/>
        <w:jc w:val="left"/>
        <w:rPr>
          <w:rFonts w:ascii="宋体" w:hAnsi="宋体" w:cs="宋体"/>
          <w:color w:val="auto"/>
          <w:kern w:val="0"/>
          <w:sz w:val="32"/>
          <w:szCs w:val="32"/>
        </w:rPr>
      </w:pPr>
      <w:r>
        <w:rPr>
          <w:rFonts w:hint="eastAsia" w:ascii="仿宋_GB2312" w:hAnsi="宋体" w:eastAsia="仿宋_GB2312" w:cs="宋体"/>
          <w:color w:val="auto"/>
          <w:kern w:val="0"/>
          <w:sz w:val="32"/>
          <w:szCs w:val="32"/>
        </w:rPr>
        <w:t>3、</w:t>
      </w:r>
      <w:r>
        <w:rPr>
          <w:color w:val="auto"/>
          <w:sz w:val="32"/>
          <w:szCs w:val="32"/>
        </w:rPr>
        <w:fldChar w:fldCharType="begin"/>
      </w:r>
      <w:r>
        <w:rPr>
          <w:color w:val="auto"/>
          <w:sz w:val="32"/>
          <w:szCs w:val="32"/>
        </w:rPr>
        <w:instrText xml:space="preserve"> HYPERLINK "http://www.qdhrss.gov.cn/uploads/file5598.doc" \t "_blank" </w:instrText>
      </w:r>
      <w:r>
        <w:rPr>
          <w:color w:val="auto"/>
          <w:sz w:val="32"/>
          <w:szCs w:val="32"/>
        </w:rPr>
        <w:fldChar w:fldCharType="separate"/>
      </w:r>
      <w:r>
        <w:rPr>
          <w:rFonts w:hint="eastAsia" w:ascii="仿宋_GB2312" w:hAnsi="宋体" w:eastAsia="仿宋_GB2312" w:cs="宋体"/>
          <w:color w:val="auto"/>
          <w:kern w:val="0"/>
          <w:sz w:val="32"/>
          <w:szCs w:val="32"/>
        </w:rPr>
        <w:t>应聘人员诚信承诺书</w:t>
      </w:r>
      <w:r>
        <w:rPr>
          <w:rFonts w:hint="eastAsia" w:ascii="仿宋_GB2312" w:hAnsi="宋体" w:eastAsia="仿宋_GB2312" w:cs="宋体"/>
          <w:color w:val="auto"/>
          <w:kern w:val="0"/>
          <w:sz w:val="32"/>
          <w:szCs w:val="32"/>
        </w:rPr>
        <w:fldChar w:fldCharType="end"/>
      </w:r>
    </w:p>
    <w:p>
      <w:pPr>
        <w:jc w:val="center"/>
        <w:rPr>
          <w:rFonts w:ascii="方正小标宋_GBK" w:eastAsia="方正小标宋_GBK"/>
          <w:color w:val="auto"/>
          <w:sz w:val="32"/>
          <w:szCs w:val="32"/>
        </w:rPr>
      </w:pPr>
    </w:p>
    <w:sectPr>
      <w:footerReference r:id="rId3" w:type="default"/>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85"/>
    <w:rsid w:val="00001173"/>
    <w:rsid w:val="00027F33"/>
    <w:rsid w:val="00033DC3"/>
    <w:rsid w:val="000608DA"/>
    <w:rsid w:val="000A22A0"/>
    <w:rsid w:val="000A7D37"/>
    <w:rsid w:val="000D000A"/>
    <w:rsid w:val="0010175B"/>
    <w:rsid w:val="00105F03"/>
    <w:rsid w:val="001241E5"/>
    <w:rsid w:val="001D5C00"/>
    <w:rsid w:val="002E3C6B"/>
    <w:rsid w:val="00330669"/>
    <w:rsid w:val="003345F4"/>
    <w:rsid w:val="00430A56"/>
    <w:rsid w:val="0057210C"/>
    <w:rsid w:val="005C23FC"/>
    <w:rsid w:val="006076B7"/>
    <w:rsid w:val="006150B1"/>
    <w:rsid w:val="00644EF5"/>
    <w:rsid w:val="006B133B"/>
    <w:rsid w:val="0074626D"/>
    <w:rsid w:val="0080436A"/>
    <w:rsid w:val="00823D08"/>
    <w:rsid w:val="0082764C"/>
    <w:rsid w:val="00905FE9"/>
    <w:rsid w:val="00920BD8"/>
    <w:rsid w:val="00981C74"/>
    <w:rsid w:val="00A64CCA"/>
    <w:rsid w:val="00AA60CC"/>
    <w:rsid w:val="00AC4EF4"/>
    <w:rsid w:val="00B73973"/>
    <w:rsid w:val="00B852A0"/>
    <w:rsid w:val="00BC13CD"/>
    <w:rsid w:val="00C02579"/>
    <w:rsid w:val="00C10811"/>
    <w:rsid w:val="00C26651"/>
    <w:rsid w:val="00C352F6"/>
    <w:rsid w:val="00C42E50"/>
    <w:rsid w:val="00C5491D"/>
    <w:rsid w:val="00C7774F"/>
    <w:rsid w:val="00CC2E4A"/>
    <w:rsid w:val="00CD4385"/>
    <w:rsid w:val="00EF6F38"/>
    <w:rsid w:val="00F31E8C"/>
    <w:rsid w:val="00F72499"/>
    <w:rsid w:val="00FE6DAB"/>
    <w:rsid w:val="08381F43"/>
    <w:rsid w:val="11BA72EF"/>
    <w:rsid w:val="13092DA1"/>
    <w:rsid w:val="1CC63637"/>
    <w:rsid w:val="224912D8"/>
    <w:rsid w:val="23CB5A63"/>
    <w:rsid w:val="2DA53029"/>
    <w:rsid w:val="2DB72CD2"/>
    <w:rsid w:val="30E337D3"/>
    <w:rsid w:val="34E13CD0"/>
    <w:rsid w:val="3515640A"/>
    <w:rsid w:val="38D84B5C"/>
    <w:rsid w:val="3B144C68"/>
    <w:rsid w:val="3C9A6AAB"/>
    <w:rsid w:val="40B52E77"/>
    <w:rsid w:val="47964F99"/>
    <w:rsid w:val="576B06AC"/>
    <w:rsid w:val="57F81E20"/>
    <w:rsid w:val="5D715B3E"/>
    <w:rsid w:val="5DD63D80"/>
    <w:rsid w:val="622A199A"/>
    <w:rsid w:val="64FB0740"/>
    <w:rsid w:val="6F903C2C"/>
    <w:rsid w:val="758405BD"/>
    <w:rsid w:val="75AA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link w:val="3"/>
    <w:qFormat/>
    <w:uiPriority w:val="99"/>
    <w:rPr>
      <w:kern w:val="2"/>
      <w:sz w:val="18"/>
      <w:szCs w:val="18"/>
    </w:rPr>
  </w:style>
  <w:style w:type="character" w:customStyle="1" w:styleId="8">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364</Words>
  <Characters>2075</Characters>
  <Lines>17</Lines>
  <Paragraphs>4</Paragraphs>
  <TotalTime>76</TotalTime>
  <ScaleCrop>false</ScaleCrop>
  <LinksUpToDate>false</LinksUpToDate>
  <CharactersWithSpaces>2435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2019-04-01T01:37:00Z</dcterms:created>
  <dc:creator>dell</dc:creator>
  <cp:lastModifiedBy>Administrator</cp:lastModifiedBy>
  <cp:lastPrinted>2021-04-28T00:46:00Z</cp:lastPrinted>
  <dcterms:modified xsi:type="dcterms:W3CDTF">2021-04-28T01:36:04Z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547510C8D1B64F74AA081B41E7D46204</vt:lpwstr>
  </property>
</Properties>
</file>